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5F" w:rsidRPr="00A160AA" w:rsidRDefault="00F8175F" w:rsidP="00F8175F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A160AA">
        <w:rPr>
          <w:rFonts w:ascii="Times New Roman" w:hAnsi="Times New Roman" w:cs="Times New Roman"/>
          <w:sz w:val="24"/>
          <w:szCs w:val="28"/>
          <w:lang w:eastAsia="ru-RU"/>
        </w:rPr>
        <w:t>Консультация для педагогов</w:t>
      </w:r>
    </w:p>
    <w:p w:rsidR="00F8175F" w:rsidRPr="00A160AA" w:rsidRDefault="00F8175F" w:rsidP="00F8175F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</w:pPr>
      <w:r w:rsidRPr="00A160AA"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  <w:t>«Успех профилактики дорожно-транспортных происшествий в работе с детьми»</w:t>
      </w:r>
      <w:r w:rsidRPr="00AE4E1C">
        <w:rPr>
          <w:noProof/>
          <w:lang w:eastAsia="ru-RU"/>
        </w:rPr>
        <w:t xml:space="preserve"> </w:t>
      </w:r>
    </w:p>
    <w:p w:rsidR="00F8175F" w:rsidRPr="00A160AA" w:rsidRDefault="00F8175F" w:rsidP="00F8175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160AA">
        <w:rPr>
          <w:rFonts w:ascii="Times New Roman" w:hAnsi="Times New Roman" w:cs="Times New Roman"/>
          <w:sz w:val="28"/>
          <w:szCs w:val="28"/>
          <w:lang w:eastAsia="ru-RU"/>
        </w:rPr>
        <w:t>Профилактика детского дорожно-транспортного травматизма на сегодняшний день является одним из направлений деятельности каждого дошкольного учреждения.</w:t>
      </w:r>
    </w:p>
    <w:p w:rsidR="00F8175F" w:rsidRPr="00A160AA" w:rsidRDefault="00F8175F" w:rsidP="00F8175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160AA">
        <w:rPr>
          <w:rFonts w:ascii="Times New Roman" w:hAnsi="Times New Roman" w:cs="Times New Roman"/>
          <w:sz w:val="28"/>
          <w:szCs w:val="28"/>
          <w:lang w:eastAsia="ru-RU"/>
        </w:rPr>
        <w:t>От того, насколько хорошо ребенок усвоил правила безопасного поведения на улице и как применяет их в реальной ситуации на дороге, зависит его здоровье. Об этом должны помнить и педагоги, и родители.</w:t>
      </w:r>
    </w:p>
    <w:p w:rsidR="00F8175F" w:rsidRPr="00A160AA" w:rsidRDefault="00F8175F" w:rsidP="00F8175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160AA">
        <w:rPr>
          <w:rFonts w:ascii="Times New Roman" w:hAnsi="Times New Roman" w:cs="Times New Roman"/>
          <w:sz w:val="28"/>
          <w:szCs w:val="28"/>
          <w:lang w:eastAsia="ru-RU"/>
        </w:rPr>
        <w:t>Обучение дошкольников правилам дорожного движения охватывает все виды деятельности, формы которых различны: организованная образовательная деятельность детей, прогулки и экскурсии, развлечения. Их основная задача – привить детям необходимые навыки безопасного поведения на дорогах в различных дорожно-транспортных ситуациях, дать возможность увидеть и осознать опасность на дороге и возможность ее избежать, сформировать соответствующую модель поведения.</w:t>
      </w:r>
    </w:p>
    <w:p w:rsidR="00F8175F" w:rsidRPr="00A160AA" w:rsidRDefault="00F8175F" w:rsidP="00F8175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160AA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Программой воспитания в детском саду предусматривается ознакомление детей с различными видами транспорта (грузовыми и легковыми автомобилями, трамваем, троллейбусом, </w:t>
      </w:r>
      <w:r>
        <w:rPr>
          <w:rFonts w:ascii="Times New Roman" w:hAnsi="Times New Roman" w:cs="Times New Roman"/>
          <w:sz w:val="28"/>
          <w:szCs w:val="28"/>
          <w:lang w:eastAsia="ru-RU"/>
        </w:rPr>
        <w:t>автобусом), работой светофора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t>; воспитание умения правильно вести себя на улице. Для правильной организации работы с детьми педагогу надо хорошо знать правила движения по улице пешеходов и транспорта, дорожные знаки, требования, предъявляемые к передвижению с группой детей по улицам, дорогам и на транспорте. В работе с детьми учитывать имеющиеся у них знания и умения, постепенно и последовательно ставить перед ними новые задачи, обогащать, закреплять и систематизировать их представления о правилах движения по улицам и дорогам.</w:t>
      </w:r>
    </w:p>
    <w:p w:rsidR="00F8175F" w:rsidRPr="00A160AA" w:rsidRDefault="00F8175F" w:rsidP="00F8175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753C4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703593C7" wp14:editId="52732B09">
            <wp:simplePos x="0" y="0"/>
            <wp:positionH relativeFrom="margin">
              <wp:posOffset>3596640</wp:posOffset>
            </wp:positionH>
            <wp:positionV relativeFrom="paragraph">
              <wp:posOffset>1087120</wp:posOffset>
            </wp:positionV>
            <wp:extent cx="3219450" cy="3036570"/>
            <wp:effectExtent l="0" t="0" r="0" b="0"/>
            <wp:wrapTight wrapText="bothSides">
              <wp:wrapPolygon edited="0">
                <wp:start x="0" y="0"/>
                <wp:lineTo x="0" y="21410"/>
                <wp:lineTo x="21472" y="21410"/>
                <wp:lineTo x="21472" y="0"/>
                <wp:lineTo x="0" y="0"/>
              </wp:wrapPolygon>
            </wp:wrapTight>
            <wp:docPr id="1" name="Рисунок 1" descr="C:\Users\User\Pictures\Saved Pictures\пдд\подготовительная\изображение_viber_2022-09-23_14-05-50-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Saved Pictures\пдд\подготовительная\изображение_viber_2022-09-23_14-05-50-3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t>Необходимо использовать совместную деятельность, которая включает в себя игры, упражнения, проблемные ситуации, театрализованные постановки: через настольный, ку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softHyphen/>
        <w:t>кольный, теневой театры, где дети не только показывают свои знания по данной проблеме, но и передают настроение ге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softHyphen/>
        <w:t>роев, выражают свое личное отношение к ситуации, которая ра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softHyphen/>
        <w:t>зыгрывалась в сценарии. Игровой материал, напольные и настольные макеты помогают детям самостоятельно моделировать различные ситуации на дорогах.</w:t>
      </w:r>
    </w:p>
    <w:p w:rsidR="00F8175F" w:rsidRPr="00A160AA" w:rsidRDefault="00F8175F" w:rsidP="00F8175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160AA">
        <w:rPr>
          <w:rFonts w:ascii="Times New Roman" w:hAnsi="Times New Roman" w:cs="Times New Roman"/>
          <w:sz w:val="28"/>
          <w:szCs w:val="28"/>
          <w:lang w:eastAsia="ru-RU"/>
        </w:rPr>
        <w:t>В играх дети учатся конструировать машины, различают кабину, двери, окна и т. д., в сюжетных играх типа «Поехали на машине», «Пошли на праздник», «Водители» обращать внимание детей на передвижение в заданном направлении.</w:t>
      </w:r>
    </w:p>
    <w:p w:rsidR="00F8175F" w:rsidRPr="00A160AA" w:rsidRDefault="00F8175F" w:rsidP="00F8175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160AA">
        <w:rPr>
          <w:rFonts w:ascii="Times New Roman" w:hAnsi="Times New Roman" w:cs="Times New Roman"/>
          <w:sz w:val="28"/>
          <w:szCs w:val="28"/>
          <w:lang w:eastAsia="ru-RU"/>
        </w:rPr>
        <w:t>В работе с детьми по данной проблеме используются беседы, проводится чтение художественной литературы и инсценировки литературных произведений, заучивание стихотворений, загадывание загадок, рассказы; рассматривание и обсуждение иллюстраций, картинок.</w:t>
      </w:r>
    </w:p>
    <w:p w:rsidR="00F8175F" w:rsidRDefault="00F8175F" w:rsidP="00F8175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160AA">
        <w:rPr>
          <w:rFonts w:ascii="Times New Roman" w:hAnsi="Times New Roman" w:cs="Times New Roman"/>
          <w:sz w:val="28"/>
          <w:szCs w:val="28"/>
          <w:lang w:eastAsia="ru-RU"/>
        </w:rPr>
        <w:t xml:space="preserve">В старшем дошкольном возрасте разрозненные сведения о правилах дорожного </w:t>
      </w:r>
      <w:bookmarkStart w:id="0" w:name="_GoBack"/>
      <w:bookmarkEnd w:id="0"/>
      <w:r w:rsidRPr="00A160AA">
        <w:rPr>
          <w:rFonts w:ascii="Times New Roman" w:hAnsi="Times New Roman" w:cs="Times New Roman"/>
          <w:sz w:val="28"/>
          <w:szCs w:val="28"/>
          <w:lang w:eastAsia="ru-RU"/>
        </w:rPr>
        <w:t>движения необходимо связывать в после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softHyphen/>
        <w:t>довательную и стройную систему представлений. Они знакомятся с дорожными знаками, регулированием дорожного движения сотрудниками ГИБДД.</w:t>
      </w:r>
    </w:p>
    <w:p w:rsidR="00F8175F" w:rsidRPr="00A160AA" w:rsidRDefault="00F8175F" w:rsidP="00F8175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9A5A89">
        <w:rPr>
          <w:rFonts w:ascii="Times New Roman" w:hAnsi="Times New Roman" w:cs="Times New Roman"/>
          <w:noProof/>
          <w:color w:val="000000"/>
          <w:sz w:val="24"/>
          <w:szCs w:val="23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BC7E164" wp14:editId="3E1EAE7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18288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2" name="Рисунок 2" descr="C:\Users\User\Pictures\Saved Pictures\пдд\подготовительная\изображение_viber_2022-09-28_13-21-23-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Saved Pictures\пдд\подготовительная\изображение_viber_2022-09-28_13-21-23-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t>Организуя викторины, игры, конкурсы по безопасности движения, просматривание диафильмов, дети называют и практически используют имеющиеся знания правил движения по улицам. С детьми также проводятся на территории детского сада </w:t>
      </w:r>
      <w:r w:rsidRPr="00A160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целевые прогулки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t> с элементами улицы, с понятиями «проезжая часть дороги», «переход», узнают, что пешеходов и транспорта есть специальные правила движения, которые все обязаны соблюдать. Дети узнают значение сигналов светофора: зеленый свет разрешает проезд по улице и переход через нее, красный запрещает, желтый сообщает о том, сигнал сейчас изменится.</w:t>
      </w:r>
    </w:p>
    <w:p w:rsidR="00F8175F" w:rsidRPr="00A160AA" w:rsidRDefault="00F8175F" w:rsidP="00F8175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160AA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прогулок дети могут ответить на различные вопросы, </w:t>
      </w:r>
      <w:proofErr w:type="gramStart"/>
      <w:r w:rsidRPr="00A160AA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160AA">
        <w:rPr>
          <w:rFonts w:ascii="Times New Roman" w:hAnsi="Times New Roman" w:cs="Times New Roman"/>
          <w:sz w:val="28"/>
          <w:szCs w:val="28"/>
          <w:lang w:eastAsia="ru-RU"/>
        </w:rPr>
        <w:t>: Где едут машины? Из каких частей состоит машина? Какие машины проезжают по улице? Где ходят люди? Можно ли играть на дороге? Почему опасно играть на улице и дороге? И т.д. Вернувшись с прогулки, дети делятся впечатлени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softHyphen/>
        <w:t>ями. Свои наблюдения они передают впоследствии на занятиях по изобразительной деятельности, рисуют перекресток, машины, регулировщика, светофор, зна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softHyphen/>
        <w:t>ки, указатели, закрепляют полученные знания в играх.</w:t>
      </w:r>
    </w:p>
    <w:p w:rsidR="00F8175F" w:rsidRPr="00A160AA" w:rsidRDefault="00F8175F" w:rsidP="00F8175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E4E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A16FB4B" wp14:editId="1EB348B6">
            <wp:simplePos x="0" y="0"/>
            <wp:positionH relativeFrom="column">
              <wp:posOffset>4079240</wp:posOffset>
            </wp:positionH>
            <wp:positionV relativeFrom="paragraph">
              <wp:posOffset>600075</wp:posOffset>
            </wp:positionV>
            <wp:extent cx="2409825" cy="1807369"/>
            <wp:effectExtent l="0" t="0" r="0" b="2540"/>
            <wp:wrapTight wrapText="bothSides">
              <wp:wrapPolygon edited="0">
                <wp:start x="0" y="0"/>
                <wp:lineTo x="0" y="21403"/>
                <wp:lineTo x="21344" y="21403"/>
                <wp:lineTo x="21344" y="0"/>
                <wp:lineTo x="0" y="0"/>
              </wp:wrapPolygon>
            </wp:wrapTight>
            <wp:docPr id="3" name="Рисунок 3" descr="C:\Users\User\2022-2023\ПДД\ПДД занятие\IMG-14eb2909490086bd027c00854cd930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2022-2023\ПДД\ПДД занятие\IMG-14eb2909490086bd027c00854cd9306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0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Таким образом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t>, у детей постепенно накапливается опреде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ленный опыт движения по улицам, обогащается их словарный запас, повышается уровень пространственной ориентировки. </w:t>
      </w:r>
      <w:proofErr w:type="gramStart"/>
      <w:r w:rsidRPr="00A160AA">
        <w:rPr>
          <w:rFonts w:ascii="Times New Roman" w:hAnsi="Times New Roman" w:cs="Times New Roman"/>
          <w:sz w:val="28"/>
          <w:szCs w:val="28"/>
          <w:lang w:eastAsia="ru-RU"/>
        </w:rPr>
        <w:t>Благодаря </w:t>
      </w:r>
      <w:r w:rsidRPr="00A160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взаимодей</w:t>
      </w:r>
      <w:r w:rsidRPr="00A160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стви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</w:t>
      </w:r>
      <w:proofErr w:type="gramEnd"/>
      <w:r w:rsidRPr="00A160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 родителями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t>приобрета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t>т качественный характер. С родителями проводятся беседы о порядке перевозки детей в машинах, автобусах, на ве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softHyphen/>
        <w:t>лосипедах, санках, в колясках в разные времена года, при различной погоде. Не торопиться, не перебегать улицу, не закрываться зонтиком при пере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softHyphen/>
        <w:t>ходе улицы. Также знакомим родителей с месторасполо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softHyphen/>
        <w:t>жением детского сада относительно проезжей части дороги, улиц и переулков, указывая на наиболее опасные места.</w:t>
      </w:r>
    </w:p>
    <w:p w:rsidR="00F8175F" w:rsidRPr="00A160AA" w:rsidRDefault="00F8175F" w:rsidP="00F8175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160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родительском уголке необходимо оформ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лять</w:t>
      </w:r>
      <w:r w:rsidRPr="00A160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ин</w:t>
      </w:r>
      <w:r w:rsidRPr="00A160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формацию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t>, которая напоминает, что:</w:t>
      </w:r>
    </w:p>
    <w:p w:rsidR="00F8175F" w:rsidRPr="00A160AA" w:rsidRDefault="00F8175F" w:rsidP="00F8175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160AA">
        <w:rPr>
          <w:rFonts w:ascii="Times New Roman" w:hAnsi="Times New Roman" w:cs="Times New Roman"/>
          <w:sz w:val="28"/>
          <w:szCs w:val="28"/>
          <w:lang w:eastAsia="ru-RU"/>
        </w:rPr>
        <w:t>- нельзя перебегать дорогу перед близко проходящим транс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softHyphen/>
        <w:t>портом, так как это может повлечь за собой несчастный случай;</w:t>
      </w:r>
    </w:p>
    <w:p w:rsidR="00F8175F" w:rsidRPr="00A160AA" w:rsidRDefault="00F8175F" w:rsidP="00F8175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160AA">
        <w:rPr>
          <w:rFonts w:ascii="Times New Roman" w:hAnsi="Times New Roman" w:cs="Times New Roman"/>
          <w:sz w:val="28"/>
          <w:szCs w:val="28"/>
          <w:lang w:eastAsia="ru-RU"/>
        </w:rPr>
        <w:t>- следует уступать дорогу движущемуся транспорту, если нет перехода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175F" w:rsidRPr="00A160AA" w:rsidRDefault="00F8175F" w:rsidP="00F8175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160AA">
        <w:rPr>
          <w:rFonts w:ascii="Times New Roman" w:hAnsi="Times New Roman" w:cs="Times New Roman"/>
          <w:sz w:val="28"/>
          <w:szCs w:val="28"/>
          <w:lang w:eastAsia="ru-RU"/>
        </w:rPr>
        <w:t>- надо помнить, что водитель и пешеход являются равно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softHyphen/>
        <w:t>правными участниками движения;</w:t>
      </w:r>
    </w:p>
    <w:p w:rsidR="00F8175F" w:rsidRPr="00A160AA" w:rsidRDefault="00F8175F" w:rsidP="00F8175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160AA">
        <w:rPr>
          <w:rFonts w:ascii="Times New Roman" w:hAnsi="Times New Roman" w:cs="Times New Roman"/>
          <w:sz w:val="28"/>
          <w:szCs w:val="28"/>
          <w:lang w:eastAsia="ru-RU"/>
        </w:rPr>
        <w:t>- взаимоуважение водителя и пешехода - это безаварий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softHyphen/>
        <w:t>ность на дорогах, исключение дорожно-транспортных происше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softHyphen/>
        <w:t>ствий;</w:t>
      </w:r>
    </w:p>
    <w:p w:rsidR="00F8175F" w:rsidRDefault="00F8175F" w:rsidP="00F8175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160AA">
        <w:rPr>
          <w:rFonts w:ascii="Times New Roman" w:hAnsi="Times New Roman" w:cs="Times New Roman"/>
          <w:sz w:val="28"/>
          <w:szCs w:val="28"/>
          <w:lang w:eastAsia="ru-RU"/>
        </w:rPr>
        <w:t>- важно знать и взрослым, и детям, что наибольшее число до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рожно-транспортных происшествий происходит по вине </w:t>
      </w:r>
      <w:proofErr w:type="gramStart"/>
      <w:r w:rsidRPr="00A160AA">
        <w:rPr>
          <w:rFonts w:ascii="Times New Roman" w:hAnsi="Times New Roman" w:cs="Times New Roman"/>
          <w:sz w:val="28"/>
          <w:szCs w:val="28"/>
          <w:lang w:eastAsia="ru-RU"/>
        </w:rPr>
        <w:t>пеше</w:t>
      </w:r>
      <w:r w:rsidRPr="00A160AA">
        <w:rPr>
          <w:rFonts w:ascii="Times New Roman" w:hAnsi="Times New Roman" w:cs="Times New Roman"/>
          <w:sz w:val="28"/>
          <w:szCs w:val="28"/>
          <w:lang w:eastAsia="ru-RU"/>
        </w:rPr>
        <w:softHyphen/>
        <w:t>ходов.-</w:t>
      </w:r>
      <w:proofErr w:type="gramEnd"/>
      <w:r w:rsidRPr="00A160AA">
        <w:rPr>
          <w:rFonts w:ascii="Times New Roman" w:hAnsi="Times New Roman" w:cs="Times New Roman"/>
          <w:sz w:val="28"/>
          <w:szCs w:val="28"/>
          <w:lang w:eastAsia="ru-RU"/>
        </w:rPr>
        <w:t xml:space="preserve"> причины ДТП: переход перед близко идущим транспортом, переход в запрещенном месте, невнимательность пешеходов, хождение по проезжей части при наличии тротуара.</w:t>
      </w:r>
    </w:p>
    <w:p w:rsidR="00F8175F" w:rsidRDefault="00F8175F" w:rsidP="00F8175F">
      <w:pPr>
        <w:pStyle w:val="a3"/>
        <w:ind w:firstLine="284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  <w:lang w:eastAsia="ru-RU"/>
        </w:rPr>
      </w:pPr>
    </w:p>
    <w:p w:rsidR="00F8175F" w:rsidRPr="00AE4E1C" w:rsidRDefault="00F8175F" w:rsidP="00F8175F">
      <w:pPr>
        <w:pStyle w:val="a3"/>
        <w:ind w:firstLine="284"/>
        <w:jc w:val="center"/>
        <w:rPr>
          <w:rFonts w:ascii="Times New Roman" w:hAnsi="Times New Roman" w:cs="Times New Roman"/>
          <w:color w:val="FF0000"/>
          <w:sz w:val="32"/>
          <w:szCs w:val="28"/>
          <w:lang w:eastAsia="ru-RU"/>
        </w:rPr>
      </w:pPr>
      <w:r w:rsidRPr="00AE4E1C">
        <w:rPr>
          <w:rFonts w:ascii="Times New Roman" w:hAnsi="Times New Roman" w:cs="Times New Roman"/>
          <w:b/>
          <w:bCs/>
          <w:color w:val="FF0000"/>
          <w:sz w:val="32"/>
          <w:szCs w:val="28"/>
          <w:lang w:eastAsia="ru-RU"/>
        </w:rPr>
        <w:t>И всегда необходимо помнить, что ребенок учится законам дорог, беря пример с членов семьи, других взрослых.</w:t>
      </w:r>
    </w:p>
    <w:p w:rsidR="00F24588" w:rsidRDefault="00F24588"/>
    <w:sectPr w:rsidR="00F24588" w:rsidSect="00F8175F">
      <w:pgSz w:w="11906" w:h="16838"/>
      <w:pgMar w:top="426" w:right="850" w:bottom="426" w:left="567" w:header="708" w:footer="708" w:gutter="0"/>
      <w:pgBorders w:offsetFrom="page">
        <w:top w:val="thinThickThinSmallGap" w:sz="24" w:space="10" w:color="FF0000"/>
        <w:left w:val="thinThickThinSmallGap" w:sz="24" w:space="10" w:color="FF0000"/>
        <w:bottom w:val="thinThickThinSmallGap" w:sz="24" w:space="10" w:color="FF0000"/>
        <w:right w:val="thinThickThinSmallGap" w:sz="24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5F"/>
    <w:rsid w:val="00F24588"/>
    <w:rsid w:val="00F8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2514E-0A3B-43F2-9821-EC8C12A8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2023-08-16T07:52:00Z</dcterms:created>
  <dcterms:modified xsi:type="dcterms:W3CDTF">2023-08-16T07:54:00Z</dcterms:modified>
</cp:coreProperties>
</file>